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0C84" w14:textId="6C60060A" w:rsidR="005E6A9A" w:rsidRDefault="00F478C6">
      <w:hyperlink r:id="rId4" w:history="1">
        <w:r>
          <w:rPr>
            <w:rStyle w:val="Hyperlink"/>
          </w:rPr>
          <w:t>World Health Organisation - Fact Sheet - Obesity</w:t>
        </w:r>
      </w:hyperlink>
      <w:bookmarkStart w:id="0" w:name="_GoBack"/>
      <w:bookmarkEnd w:id="0"/>
    </w:p>
    <w:p w14:paraId="1AA0D571" w14:textId="77777777" w:rsidR="00F478C6" w:rsidRDefault="00F478C6"/>
    <w:sectPr w:rsidR="00F47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szQ2MzOyMDA1sDRU0lEKTi0uzszPAykwrAUAOFRGWywAAAA="/>
  </w:docVars>
  <w:rsids>
    <w:rsidRoot w:val="00BE1761"/>
    <w:rsid w:val="005E6A9A"/>
    <w:rsid w:val="00BE1761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EAA"/>
  <w15:chartTrackingRefBased/>
  <w15:docId w15:val="{A124041E-0F7F-461E-8456-9813426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en/news-room/fact-sheets/detail/obesity-and-overwe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Marritt at HFR Solutions CIC</dc:creator>
  <cp:keywords/>
  <dc:description/>
  <cp:lastModifiedBy>Ian Marritt at HFR Solutions CIC</cp:lastModifiedBy>
  <cp:revision>2</cp:revision>
  <dcterms:created xsi:type="dcterms:W3CDTF">2018-09-08T08:36:00Z</dcterms:created>
  <dcterms:modified xsi:type="dcterms:W3CDTF">2018-09-08T08:41:00Z</dcterms:modified>
</cp:coreProperties>
</file>